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F5" w:rsidRPr="00F61980" w:rsidRDefault="00957BF5" w:rsidP="00957BF5">
      <w:pPr>
        <w:ind w:left="540"/>
        <w:jc w:val="center"/>
      </w:pPr>
      <w:r w:rsidRPr="00F61980">
        <w:t>Российская Федерация</w:t>
      </w:r>
    </w:p>
    <w:p w:rsidR="00957BF5" w:rsidRPr="00F61980" w:rsidRDefault="00957BF5" w:rsidP="00957BF5">
      <w:pPr>
        <w:ind w:firstLine="540"/>
        <w:jc w:val="center"/>
        <w:outlineLvl w:val="0"/>
      </w:pPr>
      <w:r w:rsidRPr="00F61980">
        <w:t>Брянская область</w:t>
      </w:r>
    </w:p>
    <w:p w:rsidR="00957BF5" w:rsidRPr="00F61980" w:rsidRDefault="00957BF5" w:rsidP="00957BF5">
      <w:pPr>
        <w:ind w:firstLine="540"/>
        <w:jc w:val="center"/>
        <w:outlineLvl w:val="0"/>
      </w:pPr>
      <w:r w:rsidRPr="00F61980">
        <w:t>Муниципальное автономное общеобразовательное учреждение</w:t>
      </w:r>
    </w:p>
    <w:p w:rsidR="00957BF5" w:rsidRPr="00F61980" w:rsidRDefault="00957BF5" w:rsidP="00957BF5">
      <w:pPr>
        <w:tabs>
          <w:tab w:val="center" w:pos="5077"/>
          <w:tab w:val="left" w:pos="7905"/>
        </w:tabs>
        <w:ind w:firstLine="540"/>
      </w:pPr>
      <w:r w:rsidRPr="00F61980">
        <w:tab/>
      </w:r>
      <w:proofErr w:type="spellStart"/>
      <w:r w:rsidRPr="00F61980">
        <w:t>Ивотская</w:t>
      </w:r>
      <w:proofErr w:type="spellEnd"/>
      <w:r w:rsidRPr="00F61980">
        <w:t xml:space="preserve"> средняя общеобразовательная школа</w:t>
      </w:r>
      <w:r w:rsidRPr="00F61980">
        <w:tab/>
      </w:r>
    </w:p>
    <w:p w:rsidR="00957BF5" w:rsidRPr="00F61980" w:rsidRDefault="00957BF5" w:rsidP="00957BF5">
      <w:pPr>
        <w:tabs>
          <w:tab w:val="center" w:pos="5077"/>
          <w:tab w:val="left" w:pos="7905"/>
        </w:tabs>
        <w:ind w:firstLine="540"/>
        <w:jc w:val="center"/>
        <w:outlineLvl w:val="0"/>
      </w:pPr>
      <w:proofErr w:type="spellStart"/>
      <w:r w:rsidRPr="00F61980">
        <w:t>Дятьковского</w:t>
      </w:r>
      <w:proofErr w:type="spellEnd"/>
      <w:r w:rsidRPr="00F61980">
        <w:t xml:space="preserve"> района Брянской области</w:t>
      </w:r>
    </w:p>
    <w:p w:rsidR="00957BF5" w:rsidRPr="00251601" w:rsidRDefault="00957BF5" w:rsidP="00957BF5">
      <w:pPr>
        <w:pBdr>
          <w:bottom w:val="thinThickSmallGap" w:sz="24" w:space="1" w:color="auto"/>
        </w:pBdr>
        <w:ind w:firstLine="540"/>
        <w:jc w:val="center"/>
        <w:rPr>
          <w:sz w:val="2"/>
          <w:szCs w:val="2"/>
        </w:rPr>
      </w:pPr>
    </w:p>
    <w:p w:rsidR="00957BF5" w:rsidRPr="00251601" w:rsidRDefault="00957BF5" w:rsidP="00957BF5">
      <w:pPr>
        <w:ind w:firstLine="540"/>
        <w:jc w:val="center"/>
      </w:pPr>
      <w:r w:rsidRPr="00251601">
        <w:t xml:space="preserve">Брянская область, </w:t>
      </w:r>
      <w:proofErr w:type="spellStart"/>
      <w:r w:rsidRPr="00251601">
        <w:t>Дятьковский</w:t>
      </w:r>
      <w:proofErr w:type="spellEnd"/>
      <w:r w:rsidRPr="00251601">
        <w:t xml:space="preserve"> район, п. </w:t>
      </w:r>
      <w:proofErr w:type="spellStart"/>
      <w:r w:rsidRPr="00251601">
        <w:t>Ивот</w:t>
      </w:r>
      <w:proofErr w:type="spellEnd"/>
      <w:r w:rsidRPr="00251601">
        <w:t>, ул. Горохова, 17.</w:t>
      </w:r>
    </w:p>
    <w:p w:rsidR="00957BF5" w:rsidRPr="00163B66" w:rsidRDefault="00957BF5" w:rsidP="00957BF5">
      <w:pPr>
        <w:tabs>
          <w:tab w:val="left" w:pos="6990"/>
        </w:tabs>
        <w:jc w:val="center"/>
        <w:rPr>
          <w:sz w:val="22"/>
          <w:szCs w:val="22"/>
        </w:rPr>
      </w:pPr>
      <w:r w:rsidRPr="00163B66">
        <w:rPr>
          <w:sz w:val="22"/>
          <w:szCs w:val="22"/>
        </w:rPr>
        <w:t>ИНН/КПП 3202007452/324501001 ОГРН 1023200525226</w:t>
      </w:r>
      <w:r w:rsidRPr="00247A50">
        <w:t xml:space="preserve"> </w:t>
      </w:r>
      <w:r w:rsidRPr="00251601">
        <w:t>Тел.4-40-56, факс 4-42-21</w:t>
      </w:r>
    </w:p>
    <w:p w:rsidR="00957BF5" w:rsidRPr="00247A50" w:rsidRDefault="00957BF5" w:rsidP="00957BF5">
      <w:pPr>
        <w:jc w:val="center"/>
        <w:rPr>
          <w:lang w:val="en-US"/>
        </w:rPr>
      </w:pPr>
      <w:r w:rsidRPr="00251601">
        <w:rPr>
          <w:lang w:val="en-US"/>
        </w:rPr>
        <w:t>E</w:t>
      </w:r>
      <w:r w:rsidRPr="00247A50">
        <w:rPr>
          <w:lang w:val="en-US"/>
        </w:rPr>
        <w:t>-</w:t>
      </w:r>
      <w:r w:rsidRPr="00251601">
        <w:rPr>
          <w:lang w:val="en-US"/>
        </w:rPr>
        <w:t>mail</w:t>
      </w:r>
      <w:r w:rsidRPr="00247A50">
        <w:rPr>
          <w:lang w:val="en-US"/>
        </w:rPr>
        <w:t xml:space="preserve"> </w:t>
      </w:r>
      <w:hyperlink r:id="rId5" w:history="1">
        <w:r w:rsidRPr="00251601">
          <w:rPr>
            <w:color w:val="0000FF"/>
            <w:u w:val="single"/>
            <w:lang w:val="en-US"/>
          </w:rPr>
          <w:t>ivotsh</w:t>
        </w:r>
        <w:r w:rsidRPr="00247A50">
          <w:rPr>
            <w:color w:val="0000FF"/>
            <w:u w:val="single"/>
            <w:lang w:val="en-US"/>
          </w:rPr>
          <w:t>@</w:t>
        </w:r>
        <w:r w:rsidRPr="00251601">
          <w:rPr>
            <w:color w:val="0000FF"/>
            <w:u w:val="single"/>
            <w:lang w:val="en-US"/>
          </w:rPr>
          <w:t>yandex</w:t>
        </w:r>
        <w:r w:rsidRPr="00247A50">
          <w:rPr>
            <w:color w:val="0000FF"/>
            <w:u w:val="single"/>
            <w:lang w:val="en-US"/>
          </w:rPr>
          <w:t>.</w:t>
        </w:r>
        <w:r w:rsidRPr="00251601">
          <w:rPr>
            <w:color w:val="0000FF"/>
            <w:u w:val="single"/>
            <w:lang w:val="en-US"/>
          </w:rPr>
          <w:t>ru</w:t>
        </w:r>
      </w:hyperlink>
      <w:r w:rsidRPr="00247A50">
        <w:rPr>
          <w:lang w:val="en-US"/>
        </w:rPr>
        <w:t xml:space="preserve">  </w:t>
      </w:r>
      <w:r w:rsidRPr="00251601">
        <w:t>Сайт</w:t>
      </w:r>
      <w:r w:rsidRPr="00247A50">
        <w:rPr>
          <w:lang w:val="en-US"/>
        </w:rPr>
        <w:t xml:space="preserve"> </w:t>
      </w:r>
      <w:hyperlink r:id="rId6" w:history="1">
        <w:r w:rsidRPr="00247A50">
          <w:rPr>
            <w:rStyle w:val="a3"/>
            <w:lang w:val="en-US"/>
          </w:rPr>
          <w:t>https://sh-ivotskaya-dyatkovo-r15.gosweb.gosuslugi.ru/</w:t>
        </w:r>
      </w:hyperlink>
    </w:p>
    <w:p w:rsidR="00957BF5" w:rsidRPr="00247A50" w:rsidRDefault="00957BF5" w:rsidP="00957BF5">
      <w:pPr>
        <w:jc w:val="center"/>
        <w:rPr>
          <w:lang w:val="en-US"/>
        </w:rPr>
      </w:pPr>
    </w:p>
    <w:p w:rsidR="002C3816" w:rsidRDefault="00957BF5" w:rsidP="00957BF5">
      <w:pPr>
        <w:jc w:val="center"/>
      </w:pPr>
      <w:r>
        <w:t xml:space="preserve">Меры социальной поддержки </w:t>
      </w:r>
      <w:proofErr w:type="gramStart"/>
      <w:r>
        <w:t>обучающихся</w:t>
      </w:r>
      <w:proofErr w:type="gramEnd"/>
      <w:r>
        <w:t xml:space="preserve"> МОАУ ИСОШ</w:t>
      </w:r>
    </w:p>
    <w:p w:rsidR="004F7303" w:rsidRDefault="004F7303" w:rsidP="00957BF5">
      <w:pPr>
        <w:jc w:val="center"/>
      </w:pPr>
    </w:p>
    <w:tbl>
      <w:tblPr>
        <w:tblStyle w:val="a4"/>
        <w:tblW w:w="10435" w:type="dxa"/>
        <w:tblInd w:w="-459" w:type="dxa"/>
        <w:tblLayout w:type="fixed"/>
        <w:tblLook w:val="04A0"/>
      </w:tblPr>
      <w:tblGrid>
        <w:gridCol w:w="567"/>
        <w:gridCol w:w="5529"/>
        <w:gridCol w:w="2354"/>
        <w:gridCol w:w="1985"/>
      </w:tblGrid>
      <w:tr w:rsidR="004F7303" w:rsidTr="00276A1B">
        <w:tc>
          <w:tcPr>
            <w:tcW w:w="567" w:type="dxa"/>
          </w:tcPr>
          <w:p w:rsidR="004F7303" w:rsidRPr="004F7303" w:rsidRDefault="004F7303" w:rsidP="00957BF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</w:tcPr>
          <w:p w:rsidR="004F7303" w:rsidRPr="004F7303" w:rsidRDefault="004F7303" w:rsidP="00957BF5">
            <w:pPr>
              <w:jc w:val="center"/>
            </w:pPr>
            <w:r>
              <w:t>категория</w:t>
            </w:r>
          </w:p>
        </w:tc>
        <w:tc>
          <w:tcPr>
            <w:tcW w:w="2354" w:type="dxa"/>
          </w:tcPr>
          <w:p w:rsidR="004F7303" w:rsidRPr="004F7303" w:rsidRDefault="004F7303" w:rsidP="00957BF5">
            <w:pPr>
              <w:jc w:val="center"/>
            </w:pPr>
            <w:r>
              <w:t>льгота</w:t>
            </w:r>
          </w:p>
        </w:tc>
        <w:tc>
          <w:tcPr>
            <w:tcW w:w="1985" w:type="dxa"/>
          </w:tcPr>
          <w:p w:rsidR="004F7303" w:rsidRDefault="004F7303" w:rsidP="00957BF5">
            <w:pPr>
              <w:jc w:val="center"/>
            </w:pPr>
            <w:r>
              <w:t>Ссылка на документ</w:t>
            </w:r>
          </w:p>
        </w:tc>
      </w:tr>
      <w:tr w:rsidR="00276A1B" w:rsidRPr="004F7303" w:rsidTr="00276A1B">
        <w:tc>
          <w:tcPr>
            <w:tcW w:w="567" w:type="dxa"/>
          </w:tcPr>
          <w:p w:rsidR="00276A1B" w:rsidRPr="00276A1B" w:rsidRDefault="00276A1B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276A1B" w:rsidRDefault="00276A1B" w:rsidP="00957BF5">
            <w:pPr>
              <w:jc w:val="center"/>
            </w:pPr>
            <w:r>
              <w:t xml:space="preserve">Горячее </w:t>
            </w:r>
            <w:proofErr w:type="gramStart"/>
            <w:r>
              <w:t>питание</w:t>
            </w:r>
            <w:proofErr w:type="gramEnd"/>
            <w:r>
              <w:t xml:space="preserve"> обучающимся 1-4 классов</w:t>
            </w:r>
          </w:p>
        </w:tc>
        <w:tc>
          <w:tcPr>
            <w:tcW w:w="2354" w:type="dxa"/>
          </w:tcPr>
          <w:p w:rsidR="00276A1B" w:rsidRDefault="00276A1B" w:rsidP="004F7303">
            <w:r>
              <w:t>1.</w:t>
            </w:r>
            <w:r w:rsidRPr="004F7303">
              <w:t>Одноразовое бесплатное питание</w:t>
            </w:r>
          </w:p>
        </w:tc>
        <w:tc>
          <w:tcPr>
            <w:tcW w:w="1985" w:type="dxa"/>
          </w:tcPr>
          <w:p w:rsidR="00276A1B" w:rsidRDefault="00276A1B" w:rsidP="00957BF5">
            <w:pPr>
              <w:jc w:val="center"/>
            </w:pPr>
          </w:p>
        </w:tc>
      </w:tr>
      <w:tr w:rsidR="004F7303" w:rsidRPr="004F7303" w:rsidTr="00276A1B">
        <w:tc>
          <w:tcPr>
            <w:tcW w:w="567" w:type="dxa"/>
          </w:tcPr>
          <w:p w:rsidR="004F7303" w:rsidRPr="00276A1B" w:rsidRDefault="004F7303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4F7303" w:rsidRPr="004F7303" w:rsidRDefault="004F7303" w:rsidP="00957BF5">
            <w:pPr>
              <w:jc w:val="center"/>
            </w:pPr>
            <w:r>
              <w:t xml:space="preserve">Горячее питание обучающихся 5-11 классов из многодетных семей </w:t>
            </w:r>
          </w:p>
        </w:tc>
        <w:tc>
          <w:tcPr>
            <w:tcW w:w="2354" w:type="dxa"/>
          </w:tcPr>
          <w:p w:rsidR="004F7303" w:rsidRDefault="004F7303" w:rsidP="004F7303">
            <w:r>
              <w:t>1.</w:t>
            </w:r>
            <w:r w:rsidRPr="004F7303">
              <w:t>Одноразовое бесплатное питание</w:t>
            </w:r>
            <w:r>
              <w:t>;</w:t>
            </w:r>
          </w:p>
          <w:p w:rsidR="004F7303" w:rsidRPr="004F7303" w:rsidRDefault="004F7303" w:rsidP="004F7303">
            <w:r>
              <w:t xml:space="preserve">2.Льготная оплата за </w:t>
            </w:r>
            <w:r w:rsidR="00957BAD">
              <w:t xml:space="preserve">летний оздоровительный </w:t>
            </w:r>
            <w:r>
              <w:t>лагерь.</w:t>
            </w:r>
          </w:p>
        </w:tc>
        <w:tc>
          <w:tcPr>
            <w:tcW w:w="1985" w:type="dxa"/>
          </w:tcPr>
          <w:p w:rsidR="004F7303" w:rsidRDefault="004F7303" w:rsidP="00957BF5">
            <w:pPr>
              <w:jc w:val="center"/>
            </w:pPr>
          </w:p>
        </w:tc>
      </w:tr>
      <w:tr w:rsidR="00957BAD" w:rsidRPr="004F7303" w:rsidTr="00276A1B">
        <w:tc>
          <w:tcPr>
            <w:tcW w:w="567" w:type="dxa"/>
          </w:tcPr>
          <w:p w:rsidR="00957BAD" w:rsidRPr="00276A1B" w:rsidRDefault="00957BAD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957BAD" w:rsidRPr="004F7303" w:rsidRDefault="00957BAD" w:rsidP="00276A1B">
            <w:pPr>
              <w:ind w:left="176"/>
              <w:jc w:val="center"/>
            </w:pPr>
            <w:r>
              <w:t>Дети ОВЗ и дети инвалиды</w:t>
            </w:r>
          </w:p>
        </w:tc>
        <w:tc>
          <w:tcPr>
            <w:tcW w:w="2354" w:type="dxa"/>
          </w:tcPr>
          <w:p w:rsidR="00957BAD" w:rsidRDefault="00957BAD" w:rsidP="00465793">
            <w:r>
              <w:t xml:space="preserve">1.Двухразовое </w:t>
            </w:r>
            <w:r w:rsidRPr="004F7303">
              <w:t>бесплатное питание</w:t>
            </w:r>
            <w:r>
              <w:t>;</w:t>
            </w:r>
          </w:p>
          <w:p w:rsidR="00957BAD" w:rsidRPr="004F7303" w:rsidRDefault="00957BAD" w:rsidP="00465793">
            <w:r>
              <w:t>2.Льготная оплата за летний оздоровительный лагерь.</w:t>
            </w:r>
          </w:p>
        </w:tc>
        <w:tc>
          <w:tcPr>
            <w:tcW w:w="1985" w:type="dxa"/>
          </w:tcPr>
          <w:p w:rsidR="00957BAD" w:rsidRPr="004F7303" w:rsidRDefault="00957BAD" w:rsidP="00957BF5">
            <w:pPr>
              <w:jc w:val="center"/>
            </w:pPr>
          </w:p>
        </w:tc>
      </w:tr>
      <w:tr w:rsidR="00B52531" w:rsidRPr="004F7303" w:rsidTr="00276A1B">
        <w:tc>
          <w:tcPr>
            <w:tcW w:w="567" w:type="dxa"/>
          </w:tcPr>
          <w:p w:rsidR="00B52531" w:rsidRPr="00276A1B" w:rsidRDefault="00B52531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276A1B" w:rsidRDefault="00276A1B" w:rsidP="00276A1B">
            <w:pPr>
              <w:widowControl w:val="0"/>
              <w:tabs>
                <w:tab w:val="left" w:pos="851"/>
              </w:tabs>
              <w:jc w:val="both"/>
              <w:rPr>
                <w:lang w:bidi="ru-RU"/>
              </w:rPr>
            </w:pPr>
            <w:proofErr w:type="gramStart"/>
            <w:r>
              <w:t>Обучающиеся</w:t>
            </w:r>
            <w:r>
              <w:rPr>
                <w:lang w:bidi="ru-RU"/>
              </w:rPr>
              <w:t>, из семей, эвакуированных из некоторых районов Курской области (</w:t>
            </w:r>
            <w:proofErr w:type="spellStart"/>
            <w:r>
              <w:rPr>
                <w:lang w:bidi="ru-RU"/>
              </w:rPr>
              <w:t>Беловский</w:t>
            </w:r>
            <w:proofErr w:type="spellEnd"/>
            <w:r>
              <w:rPr>
                <w:lang w:bidi="ru-RU"/>
              </w:rPr>
              <w:t xml:space="preserve"> р-н, </w:t>
            </w:r>
            <w:proofErr w:type="spellStart"/>
            <w:r>
              <w:rPr>
                <w:lang w:bidi="ru-RU"/>
              </w:rPr>
              <w:t>Большесолдатский</w:t>
            </w:r>
            <w:proofErr w:type="spellEnd"/>
            <w:r>
              <w:rPr>
                <w:lang w:bidi="ru-RU"/>
              </w:rPr>
              <w:t xml:space="preserve"> р-н, </w:t>
            </w:r>
            <w:proofErr w:type="spellStart"/>
            <w:r>
              <w:rPr>
                <w:lang w:bidi="ru-RU"/>
              </w:rPr>
              <w:t>Глушковский</w:t>
            </w:r>
            <w:proofErr w:type="spellEnd"/>
            <w:r>
              <w:rPr>
                <w:lang w:bidi="ru-RU"/>
              </w:rPr>
              <w:t xml:space="preserve"> р-н, </w:t>
            </w:r>
            <w:proofErr w:type="spellStart"/>
            <w:r>
              <w:rPr>
                <w:lang w:bidi="ru-RU"/>
              </w:rPr>
              <w:t>Кореневский</w:t>
            </w:r>
            <w:proofErr w:type="spellEnd"/>
            <w:r>
              <w:rPr>
                <w:lang w:bidi="ru-RU"/>
              </w:rPr>
              <w:t xml:space="preserve"> р-н, Льговский р-н, \Рыльский р-н, </w:t>
            </w:r>
            <w:proofErr w:type="spellStart"/>
            <w:r>
              <w:rPr>
                <w:lang w:bidi="ru-RU"/>
              </w:rPr>
              <w:t>Суджанский</w:t>
            </w:r>
            <w:proofErr w:type="spellEnd"/>
            <w:r>
              <w:rPr>
                <w:lang w:bidi="ru-RU"/>
              </w:rPr>
              <w:t xml:space="preserve"> р-н, </w:t>
            </w:r>
            <w:proofErr w:type="spellStart"/>
            <w:r>
              <w:rPr>
                <w:lang w:bidi="ru-RU"/>
              </w:rPr>
              <w:t>Хомутовский</w:t>
            </w:r>
            <w:proofErr w:type="spellEnd"/>
            <w:r>
              <w:rPr>
                <w:lang w:bidi="ru-RU"/>
              </w:rPr>
              <w:t xml:space="preserve"> р-н, г. Льгов, г. Рыльск)»</w:t>
            </w:r>
            <w:proofErr w:type="gramEnd"/>
          </w:p>
          <w:p w:rsidR="00B52531" w:rsidRPr="004F7303" w:rsidRDefault="00B52531" w:rsidP="00957BF5">
            <w:pPr>
              <w:jc w:val="center"/>
            </w:pPr>
          </w:p>
        </w:tc>
        <w:tc>
          <w:tcPr>
            <w:tcW w:w="2354" w:type="dxa"/>
          </w:tcPr>
          <w:p w:rsidR="00B52531" w:rsidRDefault="00B52531" w:rsidP="00465793">
            <w:r>
              <w:t>1.</w:t>
            </w:r>
            <w:r w:rsidRPr="004F7303">
              <w:t>Одноразовое бесплатное питание</w:t>
            </w:r>
            <w:r>
              <w:t>;</w:t>
            </w:r>
          </w:p>
          <w:p w:rsidR="00B52531" w:rsidRPr="004F7303" w:rsidRDefault="00B52531" w:rsidP="00465793">
            <w:r>
              <w:t>2.Льготная оплата за лагерь.</w:t>
            </w:r>
          </w:p>
        </w:tc>
        <w:tc>
          <w:tcPr>
            <w:tcW w:w="1985" w:type="dxa"/>
          </w:tcPr>
          <w:p w:rsidR="00B52531" w:rsidRPr="004F7303" w:rsidRDefault="00B52531" w:rsidP="00957BF5">
            <w:pPr>
              <w:jc w:val="center"/>
            </w:pPr>
          </w:p>
        </w:tc>
      </w:tr>
      <w:tr w:rsidR="00276A1B" w:rsidRPr="004F7303" w:rsidTr="00276A1B">
        <w:tc>
          <w:tcPr>
            <w:tcW w:w="567" w:type="dxa"/>
          </w:tcPr>
          <w:p w:rsidR="00276A1B" w:rsidRPr="00276A1B" w:rsidRDefault="00276A1B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276A1B" w:rsidRDefault="00276A1B" w:rsidP="00276A1B">
            <w:pPr>
              <w:widowControl w:val="0"/>
              <w:tabs>
                <w:tab w:val="left" w:pos="851"/>
              </w:tabs>
              <w:jc w:val="both"/>
            </w:pPr>
            <w:proofErr w:type="gramStart"/>
            <w:r>
              <w:rPr>
                <w:lang w:bidi="ru-RU"/>
              </w:rPr>
              <w:t>Обучающимся, из семей вынужденно покинувших постоянное место проживания в Белгородской области в связи с обстрелами со стороны вооруженных формирований Украины в период проведения СВО и получившим компенсацию в связи с утратой имущества первой необходимости в соответствии с постановлением Правительства Белгородской области от 24.06.2024 года № 257-пп «Об оказании мер поддержки гражданам Российской Федерации — жителям Белгородской области, вынужденно покинувшим постоянное место проживания</w:t>
            </w:r>
            <w:proofErr w:type="gramEnd"/>
            <w:r>
              <w:rPr>
                <w:lang w:bidi="ru-RU"/>
              </w:rPr>
              <w:t xml:space="preserve"> в связи с обстрелами со стороны вооруженных формирований Украины в период проведения специальной военной, операции»</w:t>
            </w:r>
          </w:p>
        </w:tc>
        <w:tc>
          <w:tcPr>
            <w:tcW w:w="2354" w:type="dxa"/>
          </w:tcPr>
          <w:p w:rsidR="00276A1B" w:rsidRDefault="00276A1B" w:rsidP="00FD5E45">
            <w:r>
              <w:t>1.</w:t>
            </w:r>
            <w:r w:rsidRPr="004F7303">
              <w:t>Одноразовое бесплатное питание</w:t>
            </w:r>
            <w:r>
              <w:t>;</w:t>
            </w:r>
          </w:p>
          <w:p w:rsidR="00276A1B" w:rsidRPr="004F7303" w:rsidRDefault="00276A1B" w:rsidP="00FD5E45">
            <w:r>
              <w:t>2.Льготная оплата за лагерь.</w:t>
            </w:r>
          </w:p>
        </w:tc>
        <w:tc>
          <w:tcPr>
            <w:tcW w:w="1985" w:type="dxa"/>
          </w:tcPr>
          <w:p w:rsidR="00276A1B" w:rsidRPr="004F7303" w:rsidRDefault="00276A1B" w:rsidP="00957BF5">
            <w:pPr>
              <w:jc w:val="center"/>
            </w:pPr>
          </w:p>
        </w:tc>
      </w:tr>
      <w:tr w:rsidR="00276A1B" w:rsidRPr="004F7303" w:rsidTr="00276A1B">
        <w:tc>
          <w:tcPr>
            <w:tcW w:w="567" w:type="dxa"/>
          </w:tcPr>
          <w:p w:rsidR="00276A1B" w:rsidRPr="00276A1B" w:rsidRDefault="00276A1B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105D76" w:rsidRDefault="00105D76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Детям 1-4 классов, посещающих группу продленного дня, </w:t>
            </w:r>
            <w:r w:rsidRPr="00CF669D">
              <w:rPr>
                <w:color w:val="000000"/>
                <w:lang w:eastAsia="en-US"/>
              </w:rPr>
              <w:t xml:space="preserve"> </w:t>
            </w:r>
            <w:r w:rsidR="00276A1B" w:rsidRPr="00CF669D">
              <w:rPr>
                <w:color w:val="000000"/>
                <w:lang w:eastAsia="en-US"/>
              </w:rPr>
              <w:t>обучающимся в 5-11 классах</w:t>
            </w:r>
            <w:r>
              <w:rPr>
                <w:color w:val="000000"/>
                <w:lang w:eastAsia="en-US"/>
              </w:rPr>
              <w:t>:</w:t>
            </w:r>
          </w:p>
          <w:p w:rsidR="00276A1B" w:rsidRPr="00CF669D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r w:rsidRPr="00CF669D">
              <w:rPr>
                <w:color w:val="000000"/>
                <w:lang w:eastAsia="en-US"/>
              </w:rPr>
              <w:t xml:space="preserve"> из категории семей военнослужащих с детьми, один из родителей которых призван на военную службу по мобилизации в Вооруженные силы Российской Федерации, призванных на военную службу по мобилизации в Вооруженные силы Российской Федерации в соответствии с Указом Президента </w:t>
            </w:r>
            <w:r w:rsidRPr="00CF669D">
              <w:rPr>
                <w:color w:val="000000"/>
                <w:lang w:eastAsia="en-US"/>
              </w:rPr>
              <w:lastRenderedPageBreak/>
              <w:t>Российской Федерации от 21 сентября 2022 года № 647 «Об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операции, семей с детьми военнослужащих, проходящих военную службу в Вооруженных Силах Российской Федерации по контракту, участвующих в специальной военной операции, граждан, заключивших контракт о добровольном содействии в выполнении задач, возложенных на Вооруженные Силы Российской Федерации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области,</w:t>
            </w:r>
          </w:p>
          <w:p w:rsidR="00276A1B" w:rsidRPr="00CF669D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proofErr w:type="gramStart"/>
            <w:r w:rsidRPr="00CF669D">
              <w:rPr>
                <w:color w:val="000000"/>
                <w:lang w:eastAsia="en-US"/>
              </w:rPr>
              <w:t xml:space="preserve">* полнородным и </w:t>
            </w:r>
            <w:proofErr w:type="spellStart"/>
            <w:r w:rsidRPr="00CF669D">
              <w:rPr>
                <w:color w:val="000000"/>
                <w:lang w:eastAsia="en-US"/>
              </w:rPr>
              <w:t>неполнородным</w:t>
            </w:r>
            <w:proofErr w:type="spellEnd"/>
            <w:r w:rsidRPr="00CF669D">
              <w:rPr>
                <w:color w:val="000000"/>
                <w:lang w:eastAsia="en-US"/>
              </w:rPr>
              <w:t xml:space="preserve"> братьям и сестрам военнослужащих,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Народной Республики</w:t>
            </w:r>
            <w:proofErr w:type="gramEnd"/>
            <w:r w:rsidRPr="00CF669D">
              <w:rPr>
                <w:color w:val="000000"/>
                <w:lang w:eastAsia="en-US"/>
              </w:rPr>
              <w:t>, Луганской Народной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 Родство устанавливается на основании свидетельства о рождении, свидетельства о заключении брака и других документов.</w:t>
            </w:r>
          </w:p>
          <w:p w:rsidR="00276A1B" w:rsidRPr="00CF669D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r w:rsidRPr="00CF669D">
              <w:rPr>
                <w:color w:val="000000"/>
                <w:lang w:eastAsia="en-US"/>
              </w:rPr>
              <w:t xml:space="preserve">* </w:t>
            </w:r>
            <w:proofErr w:type="gramStart"/>
            <w:r w:rsidRPr="00CF669D">
              <w:rPr>
                <w:color w:val="000000"/>
                <w:lang w:eastAsia="en-US"/>
              </w:rPr>
              <w:t>д</w:t>
            </w:r>
            <w:proofErr w:type="gramEnd"/>
            <w:r w:rsidRPr="00CF669D">
              <w:rPr>
                <w:color w:val="000000"/>
                <w:lang w:eastAsia="en-US"/>
              </w:rPr>
              <w:t>етям военнослужащих и участников СВО погибших на территориях Украины, Донецкой Народной Республики, Луганской Народной Республики, Запорожской области, Херсонской области,</w:t>
            </w:r>
          </w:p>
          <w:p w:rsidR="00276A1B" w:rsidRPr="00DB215E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r w:rsidRPr="00CF669D">
              <w:rPr>
                <w:color w:val="000000"/>
                <w:lang w:eastAsia="en-US"/>
              </w:rPr>
              <w:t>*</w:t>
            </w:r>
            <w:r w:rsidRPr="00DB215E">
              <w:rPr>
                <w:color w:val="000000"/>
                <w:lang w:eastAsia="en-US"/>
              </w:rPr>
              <w:t>детям лиц, которые по заданию федерального органа исполнительной власти, Следственного комитета РФ, органов прокуратуры РФ выполняют задачи, обеспечивают выполнение или содействуют выполнению задач в ходе СВО;</w:t>
            </w:r>
          </w:p>
          <w:p w:rsidR="00276A1B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r w:rsidRPr="00DB215E">
              <w:rPr>
                <w:color w:val="000000"/>
                <w:lang w:eastAsia="en-US"/>
              </w:rPr>
              <w:t>* детям граждан Российской Федерации, поступивших в формирование «Барс».</w:t>
            </w:r>
          </w:p>
          <w:p w:rsidR="00276A1B" w:rsidRDefault="00276A1B" w:rsidP="00276A1B">
            <w:pPr>
              <w:widowControl w:val="0"/>
              <w:tabs>
                <w:tab w:val="left" w:pos="851"/>
              </w:tabs>
              <w:jc w:val="both"/>
            </w:pPr>
          </w:p>
        </w:tc>
        <w:tc>
          <w:tcPr>
            <w:tcW w:w="2354" w:type="dxa"/>
          </w:tcPr>
          <w:p w:rsidR="00276A1B" w:rsidRDefault="00276A1B" w:rsidP="00FD5E45">
            <w:r>
              <w:lastRenderedPageBreak/>
              <w:t>1.</w:t>
            </w:r>
            <w:r w:rsidRPr="004F7303">
              <w:t>Одноразовое бесплатное питание</w:t>
            </w:r>
            <w:r>
              <w:t>;</w:t>
            </w:r>
          </w:p>
          <w:p w:rsidR="00276A1B" w:rsidRPr="004F7303" w:rsidRDefault="00276A1B" w:rsidP="00276A1B">
            <w:r>
              <w:t>2.</w:t>
            </w:r>
            <w:r>
              <w:t>Бесплатное питание в летнем оздоровительном  лагере при МАОУ ИСОШ</w:t>
            </w:r>
            <w:r>
              <w:t>.</w:t>
            </w:r>
          </w:p>
        </w:tc>
        <w:tc>
          <w:tcPr>
            <w:tcW w:w="1985" w:type="dxa"/>
          </w:tcPr>
          <w:p w:rsidR="00276A1B" w:rsidRPr="004F7303" w:rsidRDefault="00276A1B" w:rsidP="00957BF5">
            <w:pPr>
              <w:jc w:val="center"/>
            </w:pPr>
          </w:p>
        </w:tc>
      </w:tr>
      <w:tr w:rsidR="00276A1B" w:rsidRPr="004F7303" w:rsidTr="00276A1B">
        <w:tc>
          <w:tcPr>
            <w:tcW w:w="567" w:type="dxa"/>
          </w:tcPr>
          <w:p w:rsidR="00276A1B" w:rsidRPr="00276A1B" w:rsidRDefault="00276A1B" w:rsidP="00276A1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529" w:type="dxa"/>
          </w:tcPr>
          <w:p w:rsidR="00276A1B" w:rsidRPr="00CF669D" w:rsidRDefault="00276A1B" w:rsidP="00276A1B">
            <w:pPr>
              <w:widowControl w:val="0"/>
              <w:tabs>
                <w:tab w:val="left" w:pos="1047"/>
              </w:tabs>
              <w:jc w:val="both"/>
              <w:rPr>
                <w:color w:val="000000"/>
                <w:lang w:eastAsia="en-US"/>
              </w:rPr>
            </w:pPr>
            <w:proofErr w:type="gramStart"/>
            <w:r w:rsidRPr="00CF669D">
              <w:rPr>
                <w:lang w:eastAsia="en-US"/>
              </w:rPr>
              <w:t>обучающимся</w:t>
            </w:r>
            <w:proofErr w:type="gramEnd"/>
            <w:r w:rsidRPr="00CF669D">
              <w:rPr>
                <w:lang w:eastAsia="en-US"/>
              </w:rPr>
              <w:t xml:space="preserve"> из мало</w:t>
            </w:r>
            <w:r>
              <w:rPr>
                <w:lang w:eastAsia="en-US"/>
              </w:rPr>
              <w:t>имущих</w:t>
            </w:r>
            <w:r w:rsidRPr="00CF669D">
              <w:rPr>
                <w:lang w:eastAsia="en-US"/>
              </w:rPr>
              <w:t xml:space="preserve"> семей</w:t>
            </w:r>
          </w:p>
        </w:tc>
        <w:tc>
          <w:tcPr>
            <w:tcW w:w="2354" w:type="dxa"/>
          </w:tcPr>
          <w:p w:rsidR="00276A1B" w:rsidRPr="00276A1B" w:rsidRDefault="00276A1B" w:rsidP="00276A1B">
            <w:r>
              <w:t>1.</w:t>
            </w:r>
            <w:r w:rsidRPr="00276A1B">
              <w:t>Льготное одноразовое питание</w:t>
            </w:r>
          </w:p>
        </w:tc>
        <w:tc>
          <w:tcPr>
            <w:tcW w:w="1985" w:type="dxa"/>
          </w:tcPr>
          <w:p w:rsidR="00276A1B" w:rsidRPr="004F7303" w:rsidRDefault="00276A1B" w:rsidP="00957BF5">
            <w:pPr>
              <w:jc w:val="center"/>
            </w:pPr>
          </w:p>
        </w:tc>
      </w:tr>
    </w:tbl>
    <w:p w:rsidR="00957BF5" w:rsidRPr="004F7303" w:rsidRDefault="00957BF5" w:rsidP="00957BF5">
      <w:pPr>
        <w:jc w:val="center"/>
      </w:pPr>
    </w:p>
    <w:sectPr w:rsidR="00957BF5" w:rsidRPr="004F7303" w:rsidSect="002C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76A"/>
    <w:multiLevelType w:val="hybridMultilevel"/>
    <w:tmpl w:val="337EEA3C"/>
    <w:lvl w:ilvl="0" w:tplc="E9B21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1A1"/>
    <w:multiLevelType w:val="hybridMultilevel"/>
    <w:tmpl w:val="E88E416C"/>
    <w:lvl w:ilvl="0" w:tplc="77CC3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59FA"/>
    <w:multiLevelType w:val="hybridMultilevel"/>
    <w:tmpl w:val="300A6A3E"/>
    <w:lvl w:ilvl="0" w:tplc="A62C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B222E"/>
    <w:multiLevelType w:val="hybridMultilevel"/>
    <w:tmpl w:val="BE8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F5"/>
    <w:rsid w:val="00105D76"/>
    <w:rsid w:val="00276A1B"/>
    <w:rsid w:val="002C3816"/>
    <w:rsid w:val="004363FB"/>
    <w:rsid w:val="004F7303"/>
    <w:rsid w:val="00957BAD"/>
    <w:rsid w:val="00957BF5"/>
    <w:rsid w:val="009B25D9"/>
    <w:rsid w:val="00B5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BF5"/>
    <w:rPr>
      <w:color w:val="0000FF"/>
      <w:u w:val="single"/>
    </w:rPr>
  </w:style>
  <w:style w:type="table" w:styleId="a4">
    <w:name w:val="Table Grid"/>
    <w:basedOn w:val="a1"/>
    <w:uiPriority w:val="59"/>
    <w:rsid w:val="0095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7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ivotskaya-dyatkovo-r15.gosweb.gosuslugi.ru/" TargetMode="External"/><Relationship Id="rId5" Type="http://schemas.openxmlformats.org/officeDocument/2006/relationships/hyperlink" Target="mailto:ivot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2025-02-06T13:14:00Z</dcterms:created>
  <dcterms:modified xsi:type="dcterms:W3CDTF">2025-03-12T13:10:00Z</dcterms:modified>
</cp:coreProperties>
</file>